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5C3B" w14:textId="77777777" w:rsidR="005A6D00" w:rsidRDefault="005A6D00">
      <w:pPr>
        <w:pStyle w:val="BodyText"/>
        <w:rPr>
          <w:sz w:val="20"/>
        </w:rPr>
      </w:pPr>
    </w:p>
    <w:p w14:paraId="2F7C2571" w14:textId="77777777" w:rsidR="005A6D00" w:rsidRDefault="005A6D00">
      <w:pPr>
        <w:pStyle w:val="BodyText"/>
        <w:rPr>
          <w:sz w:val="20"/>
        </w:rPr>
      </w:pPr>
    </w:p>
    <w:p w14:paraId="48B52A01" w14:textId="77777777" w:rsidR="005A6D00" w:rsidRDefault="005A6D00">
      <w:pPr>
        <w:pStyle w:val="BodyText"/>
        <w:rPr>
          <w:sz w:val="20"/>
        </w:rPr>
      </w:pPr>
    </w:p>
    <w:p w14:paraId="69194CEA" w14:textId="3F60B401" w:rsidR="005A6D00" w:rsidRPr="00766B92" w:rsidRDefault="00FD4757" w:rsidP="00766B92">
      <w:pPr>
        <w:pStyle w:val="BodyText"/>
        <w:spacing w:before="241"/>
        <w:ind w:left="2949" w:right="2887" w:hanging="3"/>
        <w:jc w:val="center"/>
        <w:rPr>
          <w:spacing w:val="1"/>
        </w:rPr>
      </w:pPr>
      <w:r w:rsidRPr="00766B92">
        <w:t>Smart Start of Forsyth County</w:t>
      </w:r>
      <w:r>
        <w:rPr>
          <w:spacing w:val="1"/>
        </w:rPr>
        <w:t xml:space="preserve"> </w:t>
      </w:r>
      <w:r>
        <w:t>HR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Minutes</w:t>
      </w:r>
      <w:r>
        <w:rPr>
          <w:spacing w:val="-67"/>
        </w:rPr>
        <w:t xml:space="preserve"> </w:t>
      </w:r>
      <w:r w:rsidR="004C5550">
        <w:t>Thursday</w:t>
      </w:r>
      <w:r>
        <w:t xml:space="preserve">, </w:t>
      </w:r>
      <w:r w:rsidR="00BD3A61">
        <w:t>July 7</w:t>
      </w:r>
      <w:r w:rsidR="00766B92" w:rsidRPr="00766B92">
        <w:rPr>
          <w:vertAlign w:val="superscript"/>
        </w:rPr>
        <w:t>h</w:t>
      </w:r>
      <w:r w:rsidR="00766B92">
        <w:t xml:space="preserve"> 2022</w:t>
      </w:r>
      <w:r>
        <w:rPr>
          <w:spacing w:val="1"/>
        </w:rPr>
        <w:t xml:space="preserve"> </w:t>
      </w:r>
      <w:r w:rsidR="00766B92">
        <w:rPr>
          <w:spacing w:val="1"/>
        </w:rPr>
        <w:t xml:space="preserve">     </w:t>
      </w:r>
      <w:r w:rsidR="00733E4A">
        <w:rPr>
          <w:spacing w:val="1"/>
        </w:rPr>
        <w:t xml:space="preserve">  </w:t>
      </w:r>
      <w:r>
        <w:t>12:00</w:t>
      </w:r>
      <w:r>
        <w:rPr>
          <w:spacing w:val="-3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12:30</w:t>
      </w:r>
      <w:r>
        <w:rPr>
          <w:spacing w:val="-3"/>
        </w:rPr>
        <w:t xml:space="preserve"> </w:t>
      </w:r>
      <w:r>
        <w:t>p.m.</w:t>
      </w:r>
    </w:p>
    <w:p w14:paraId="0AA8A413" w14:textId="77777777" w:rsidR="005A6D00" w:rsidRDefault="00FD4757">
      <w:pPr>
        <w:pStyle w:val="BodyText"/>
        <w:spacing w:before="1"/>
        <w:ind w:left="1417" w:right="1362"/>
        <w:jc w:val="center"/>
      </w:pPr>
      <w:r>
        <w:t>Via</w:t>
      </w:r>
      <w:r>
        <w:rPr>
          <w:spacing w:val="-6"/>
        </w:rPr>
        <w:t xml:space="preserve"> </w:t>
      </w:r>
      <w:r>
        <w:t>ZOOM</w:t>
      </w:r>
      <w:r>
        <w:rPr>
          <w:spacing w:val="-6"/>
        </w:rPr>
        <w:t xml:space="preserve"> </w:t>
      </w:r>
      <w:r>
        <w:t>URL:</w:t>
      </w:r>
      <w:r>
        <w:rPr>
          <w:spacing w:val="58"/>
        </w:rPr>
        <w:t xml:space="preserve"> </w:t>
      </w:r>
      <w:r>
        <w:t>https://us02web.zoom.us/j/86909454150</w:t>
      </w:r>
    </w:p>
    <w:p w14:paraId="02AB1212" w14:textId="77777777" w:rsidR="005A6D00" w:rsidRDefault="005A6D00">
      <w:pPr>
        <w:pStyle w:val="BodyText"/>
        <w:rPr>
          <w:sz w:val="30"/>
        </w:rPr>
      </w:pPr>
    </w:p>
    <w:p w14:paraId="77E0F39C" w14:textId="77777777" w:rsidR="005A6D00" w:rsidRDefault="005A6D00">
      <w:pPr>
        <w:pStyle w:val="BodyText"/>
        <w:rPr>
          <w:sz w:val="26"/>
        </w:rPr>
      </w:pPr>
    </w:p>
    <w:p w14:paraId="0BEE94EC" w14:textId="164F3749" w:rsidR="005A6D00" w:rsidRPr="0075623D" w:rsidRDefault="00FD4757" w:rsidP="00DB01D6">
      <w:pPr>
        <w:spacing w:before="1" w:line="322" w:lineRule="exact"/>
        <w:ind w:left="100"/>
        <w:rPr>
          <w:sz w:val="28"/>
        </w:rPr>
      </w:pPr>
      <w:r>
        <w:rPr>
          <w:b/>
          <w:sz w:val="28"/>
        </w:rPr>
        <w:t xml:space="preserve">Members Present: </w:t>
      </w:r>
      <w:r>
        <w:rPr>
          <w:sz w:val="28"/>
        </w:rPr>
        <w:t>(Human Resourc</w:t>
      </w:r>
      <w:r w:rsidR="000C3DD7">
        <w:rPr>
          <w:sz w:val="28"/>
        </w:rPr>
        <w:t>es</w:t>
      </w:r>
      <w:r>
        <w:rPr>
          <w:sz w:val="28"/>
        </w:rPr>
        <w:t xml:space="preserve"> Committee Chair) </w:t>
      </w:r>
      <w:r>
        <w:rPr>
          <w:b/>
          <w:sz w:val="28"/>
        </w:rPr>
        <w:t>Linda Jackson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Barnes</w:t>
      </w:r>
      <w:r>
        <w:rPr>
          <w:sz w:val="28"/>
        </w:rPr>
        <w:t xml:space="preserve">, (Board Secretary) </w:t>
      </w:r>
      <w:r>
        <w:rPr>
          <w:b/>
          <w:sz w:val="28"/>
        </w:rPr>
        <w:t>Sabrina Hinton</w:t>
      </w:r>
      <w:r>
        <w:rPr>
          <w:sz w:val="28"/>
        </w:rPr>
        <w:t xml:space="preserve">, (Committee Member) </w:t>
      </w:r>
      <w:proofErr w:type="gramStart"/>
      <w:r>
        <w:rPr>
          <w:b/>
          <w:sz w:val="28"/>
        </w:rPr>
        <w:t>Theresa</w:t>
      </w:r>
      <w:r w:rsidR="005C1FCF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Stephens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(Committee Member)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Brian Hart</w:t>
      </w:r>
      <w:r w:rsidR="005206CD">
        <w:rPr>
          <w:b/>
          <w:sz w:val="28"/>
        </w:rPr>
        <w:t xml:space="preserve">, </w:t>
      </w:r>
      <w:r w:rsidR="00DB01D6">
        <w:rPr>
          <w:sz w:val="28"/>
        </w:rPr>
        <w:t>(Committee Member</w:t>
      </w:r>
      <w:r w:rsidR="00DB01D6" w:rsidRPr="00DB01D6">
        <w:rPr>
          <w:sz w:val="28"/>
          <w:szCs w:val="28"/>
        </w:rPr>
        <w:t xml:space="preserve">) </w:t>
      </w:r>
      <w:r w:rsidR="00DB01D6" w:rsidRPr="00DB01D6">
        <w:rPr>
          <w:b/>
          <w:bCs/>
          <w:sz w:val="28"/>
          <w:szCs w:val="28"/>
        </w:rPr>
        <w:t>Dr. Sabrina Hinton</w:t>
      </w:r>
      <w:r w:rsidR="00DB01D6">
        <w:rPr>
          <w:sz w:val="24"/>
          <w:szCs w:val="24"/>
        </w:rPr>
        <w:t>,</w:t>
      </w:r>
      <w:r w:rsidR="00DB01D6">
        <w:rPr>
          <w:sz w:val="28"/>
        </w:rPr>
        <w:t xml:space="preserve"> </w:t>
      </w:r>
      <w:r w:rsidR="009050F3">
        <w:rPr>
          <w:sz w:val="28"/>
        </w:rPr>
        <w:t>(Committee Member)</w:t>
      </w:r>
      <w:r w:rsidR="004A0ECF" w:rsidRPr="0075623D">
        <w:rPr>
          <w:b/>
          <w:bCs/>
          <w:sz w:val="28"/>
        </w:rPr>
        <w:t>Temb</w:t>
      </w:r>
      <w:r w:rsidR="0075623D" w:rsidRPr="0075623D">
        <w:rPr>
          <w:b/>
          <w:bCs/>
          <w:sz w:val="28"/>
        </w:rPr>
        <w:t>ila Covington</w:t>
      </w:r>
      <w:r w:rsidR="004A0ECF">
        <w:rPr>
          <w:sz w:val="28"/>
        </w:rPr>
        <w:t xml:space="preserve"> </w:t>
      </w:r>
      <w:r w:rsidR="00DB01D6">
        <w:rPr>
          <w:sz w:val="28"/>
        </w:rPr>
        <w:t>(Committee Member), (Board</w:t>
      </w:r>
      <w:r w:rsidR="00DB01D6">
        <w:rPr>
          <w:spacing w:val="-1"/>
          <w:sz w:val="28"/>
        </w:rPr>
        <w:t xml:space="preserve"> </w:t>
      </w:r>
      <w:r w:rsidR="00DB01D6">
        <w:rPr>
          <w:sz w:val="28"/>
        </w:rPr>
        <w:t xml:space="preserve">Chair) </w:t>
      </w:r>
      <w:r w:rsidR="00DB01D6" w:rsidRPr="00DB01D6">
        <w:rPr>
          <w:b/>
          <w:bCs/>
          <w:sz w:val="28"/>
          <w:szCs w:val="28"/>
        </w:rPr>
        <w:t>Reginald</w:t>
      </w:r>
      <w:r w:rsidR="00DB01D6" w:rsidRPr="00DB01D6">
        <w:rPr>
          <w:b/>
          <w:bCs/>
          <w:spacing w:val="-3"/>
          <w:sz w:val="28"/>
          <w:szCs w:val="28"/>
        </w:rPr>
        <w:t xml:space="preserve"> </w:t>
      </w:r>
      <w:r w:rsidR="00DB01D6" w:rsidRPr="00DB01D6">
        <w:rPr>
          <w:b/>
          <w:bCs/>
          <w:sz w:val="28"/>
          <w:szCs w:val="28"/>
        </w:rPr>
        <w:t>McCaskill</w:t>
      </w:r>
    </w:p>
    <w:p w14:paraId="5AD3E5D8" w14:textId="77777777" w:rsidR="005A6D00" w:rsidRDefault="005A6D00">
      <w:pPr>
        <w:pStyle w:val="BodyText"/>
        <w:rPr>
          <w:b/>
        </w:rPr>
      </w:pPr>
    </w:p>
    <w:p w14:paraId="4CE9A600" w14:textId="37CD0380" w:rsidR="005A6D00" w:rsidRDefault="00FD4757" w:rsidP="00DB01D6">
      <w:pPr>
        <w:spacing w:before="1" w:line="322" w:lineRule="exact"/>
        <w:ind w:left="100"/>
        <w:rPr>
          <w:b/>
        </w:rPr>
      </w:pPr>
      <w:r>
        <w:rPr>
          <w:b/>
          <w:sz w:val="28"/>
        </w:rPr>
        <w:t>Members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Absent: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(Committee</w:t>
      </w:r>
      <w:r>
        <w:rPr>
          <w:spacing w:val="-1"/>
          <w:sz w:val="28"/>
        </w:rPr>
        <w:t xml:space="preserve"> </w:t>
      </w:r>
      <w:r>
        <w:rPr>
          <w:sz w:val="28"/>
        </w:rPr>
        <w:t>Member)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Tonya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McDaniel</w:t>
      </w:r>
      <w:r w:rsidR="00DB01D6">
        <w:rPr>
          <w:b/>
          <w:sz w:val="28"/>
        </w:rPr>
        <w:t xml:space="preserve">, </w:t>
      </w:r>
      <w:r w:rsidR="00DB01D6">
        <w:rPr>
          <w:sz w:val="28"/>
        </w:rPr>
        <w:t>(Committee</w:t>
      </w:r>
      <w:r w:rsidR="00DB01D6">
        <w:rPr>
          <w:spacing w:val="-1"/>
          <w:sz w:val="28"/>
        </w:rPr>
        <w:t xml:space="preserve"> </w:t>
      </w:r>
      <w:r w:rsidR="00DB01D6">
        <w:rPr>
          <w:sz w:val="28"/>
        </w:rPr>
        <w:t>Member)</w:t>
      </w:r>
      <w:r w:rsidR="000F5A3B">
        <w:rPr>
          <w:sz w:val="28"/>
        </w:rPr>
        <w:t xml:space="preserve"> </w:t>
      </w:r>
      <w:r w:rsidR="000F5A3B" w:rsidRPr="000F5A3B">
        <w:rPr>
          <w:b/>
          <w:bCs/>
          <w:sz w:val="28"/>
          <w:szCs w:val="28"/>
        </w:rPr>
        <w:t>Dorothy Pearce Brady (Monique)</w:t>
      </w:r>
    </w:p>
    <w:p w14:paraId="3A9222AB" w14:textId="77777777" w:rsidR="005A6D00" w:rsidRDefault="005A6D00">
      <w:pPr>
        <w:pStyle w:val="BodyText"/>
        <w:spacing w:before="10"/>
        <w:rPr>
          <w:sz w:val="27"/>
        </w:rPr>
      </w:pPr>
    </w:p>
    <w:p w14:paraId="1348DDB4" w14:textId="7EF9166D" w:rsidR="005A6D00" w:rsidRDefault="00FD4757">
      <w:pPr>
        <w:pStyle w:val="BodyText"/>
        <w:ind w:left="100" w:right="51"/>
      </w:pPr>
      <w:r>
        <w:rPr>
          <w:b/>
        </w:rPr>
        <w:t xml:space="preserve">Staff Present: </w:t>
      </w:r>
      <w:r>
        <w:t xml:space="preserve">(Human Resources Manager) </w:t>
      </w:r>
      <w:r w:rsidR="005206CD">
        <w:t>Christa Gilbreath</w:t>
      </w:r>
      <w:r>
        <w:t>,</w:t>
      </w:r>
      <w:r>
        <w:rPr>
          <w:spacing w:val="-2"/>
        </w:rPr>
        <w:t xml:space="preserve"> </w:t>
      </w:r>
      <w:r>
        <w:t>(CEO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Smart Start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Forsyth</w:t>
      </w:r>
      <w:r>
        <w:rPr>
          <w:spacing w:val="-1"/>
        </w:rPr>
        <w:t xml:space="preserve"> </w:t>
      </w:r>
      <w:r>
        <w:t>County)</w:t>
      </w:r>
      <w:r>
        <w:rPr>
          <w:spacing w:val="-3"/>
        </w:rPr>
        <w:t xml:space="preserve"> </w:t>
      </w:r>
      <w:r>
        <w:t>Louis</w:t>
      </w:r>
      <w:r>
        <w:rPr>
          <w:spacing w:val="-1"/>
        </w:rPr>
        <w:t xml:space="preserve"> </w:t>
      </w:r>
      <w:r>
        <w:t>Finney</w:t>
      </w:r>
      <w:r>
        <w:rPr>
          <w:spacing w:val="-1"/>
        </w:rPr>
        <w:t xml:space="preserve"> </w:t>
      </w:r>
      <w:r>
        <w:t>Jr.</w:t>
      </w:r>
    </w:p>
    <w:p w14:paraId="6D6E0539" w14:textId="77777777" w:rsidR="005A6D00" w:rsidRDefault="005A6D00">
      <w:pPr>
        <w:pStyle w:val="BodyText"/>
        <w:spacing w:before="2"/>
      </w:pPr>
    </w:p>
    <w:p w14:paraId="30CB5CCF" w14:textId="71152A88" w:rsidR="005A6D00" w:rsidRDefault="00FD4757">
      <w:pPr>
        <w:pStyle w:val="Heading1"/>
        <w:ind w:right="762"/>
      </w:pPr>
      <w:r>
        <w:t>(Human Resourcing Committee Chair) Linda Jackson Barnes called the</w:t>
      </w:r>
      <w:r>
        <w:rPr>
          <w:spacing w:val="-67"/>
        </w:rPr>
        <w:t xml:space="preserve"> </w:t>
      </w:r>
      <w:r>
        <w:t>meeting to</w:t>
      </w:r>
      <w:r>
        <w:rPr>
          <w:spacing w:val="-3"/>
        </w:rPr>
        <w:t xml:space="preserve"> </w:t>
      </w:r>
      <w:r>
        <w:t>order at</w:t>
      </w:r>
      <w:r>
        <w:rPr>
          <w:spacing w:val="-3"/>
        </w:rPr>
        <w:t xml:space="preserve"> </w:t>
      </w:r>
      <w:r w:rsidR="00766B92">
        <w:t>12:00 pm</w:t>
      </w:r>
      <w:r>
        <w:t>.</w:t>
      </w:r>
    </w:p>
    <w:p w14:paraId="04B449D8" w14:textId="77777777" w:rsidR="005A6D00" w:rsidRDefault="005A6D00">
      <w:pPr>
        <w:pStyle w:val="BodyText"/>
        <w:spacing w:before="10"/>
        <w:rPr>
          <w:b/>
          <w:sz w:val="27"/>
        </w:rPr>
      </w:pPr>
    </w:p>
    <w:p w14:paraId="13819260" w14:textId="30D4AC74" w:rsidR="005A6D00" w:rsidRDefault="00FD4757">
      <w:pPr>
        <w:spacing w:line="322" w:lineRule="exact"/>
        <w:ind w:left="100"/>
        <w:rPr>
          <w:b/>
          <w:sz w:val="28"/>
        </w:rPr>
      </w:pPr>
      <w:r>
        <w:rPr>
          <w:b/>
          <w:sz w:val="28"/>
        </w:rPr>
        <w:t>Review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Adopt</w:t>
      </w:r>
      <w:proofErr w:type="gramEnd"/>
      <w:r>
        <w:rPr>
          <w:b/>
          <w:spacing w:val="-4"/>
          <w:sz w:val="28"/>
        </w:rPr>
        <w:t xml:space="preserve"> </w:t>
      </w:r>
      <w:r w:rsidR="004C5550">
        <w:rPr>
          <w:b/>
          <w:spacing w:val="-4"/>
          <w:sz w:val="28"/>
        </w:rPr>
        <w:t xml:space="preserve">the </w:t>
      </w:r>
      <w:r>
        <w:rPr>
          <w:b/>
          <w:sz w:val="28"/>
        </w:rPr>
        <w:t>agenda</w:t>
      </w:r>
    </w:p>
    <w:p w14:paraId="6CD93B79" w14:textId="4D187DAD" w:rsidR="005A6D00" w:rsidRDefault="00FD4757">
      <w:pPr>
        <w:pStyle w:val="BodyText"/>
        <w:ind w:left="100"/>
      </w:pPr>
      <w:r>
        <w:t>A motion was made to review and adopt the agenda by</w:t>
      </w:r>
      <w:r w:rsidR="00766B92">
        <w:t xml:space="preserve"> (Committee Member)</w:t>
      </w:r>
      <w:r w:rsidR="00766B92">
        <w:rPr>
          <w:spacing w:val="-1"/>
        </w:rPr>
        <w:t xml:space="preserve"> </w:t>
      </w:r>
      <w:r w:rsidR="00766B92" w:rsidRPr="00A974AC">
        <w:rPr>
          <w:bCs/>
        </w:rPr>
        <w:t>Brian Hart</w:t>
      </w:r>
      <w:r>
        <w:t xml:space="preserve">. The motion to review and adopt the agenda was seconded by </w:t>
      </w:r>
      <w:r w:rsidR="00A974AC">
        <w:t>(Board</w:t>
      </w:r>
      <w:r w:rsidR="00A974AC">
        <w:rPr>
          <w:spacing w:val="-1"/>
        </w:rPr>
        <w:t xml:space="preserve"> </w:t>
      </w:r>
      <w:r w:rsidR="00A974AC">
        <w:t xml:space="preserve">Chair) </w:t>
      </w:r>
      <w:r w:rsidR="00A974AC" w:rsidRPr="00A974AC">
        <w:t>Reginald</w:t>
      </w:r>
      <w:r w:rsidR="00A974AC" w:rsidRPr="00A974AC">
        <w:rPr>
          <w:spacing w:val="-3"/>
        </w:rPr>
        <w:t xml:space="preserve"> </w:t>
      </w:r>
      <w:r w:rsidR="00A974AC" w:rsidRPr="00A974AC">
        <w:t>McCaskill</w:t>
      </w:r>
      <w:r>
        <w:t>.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voted</w:t>
      </w:r>
      <w:r>
        <w:rPr>
          <w:spacing w:val="-3"/>
        </w:rPr>
        <w:t xml:space="preserve"> </w:t>
      </w:r>
      <w:r>
        <w:t>unanimously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adopt</w:t>
      </w:r>
      <w:r>
        <w:rPr>
          <w:spacing w:val="-2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agenda.</w:t>
      </w:r>
      <w:r>
        <w:rPr>
          <w:spacing w:val="-2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carries.</w:t>
      </w:r>
    </w:p>
    <w:p w14:paraId="64CB7F8D" w14:textId="77777777" w:rsidR="005A6D00" w:rsidRDefault="005A6D00">
      <w:pPr>
        <w:pStyle w:val="BodyText"/>
        <w:spacing w:before="1"/>
      </w:pPr>
    </w:p>
    <w:p w14:paraId="6DE921F5" w14:textId="77777777" w:rsidR="005A6D00" w:rsidRDefault="00FD4757">
      <w:pPr>
        <w:pStyle w:val="Heading1"/>
        <w:ind w:right="3647"/>
      </w:pPr>
      <w:r>
        <w:t>Intro of Visitors and opportunity for the public:</w:t>
      </w:r>
      <w:r>
        <w:rPr>
          <w:spacing w:val="-67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Visitors: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Visitors</w:t>
      </w:r>
    </w:p>
    <w:p w14:paraId="59518428" w14:textId="77777777" w:rsidR="000F5A3B" w:rsidRDefault="00FD4757">
      <w:pPr>
        <w:spacing w:line="482" w:lineRule="auto"/>
        <w:ind w:left="100" w:right="4776"/>
        <w:rPr>
          <w:b/>
          <w:spacing w:val="-67"/>
          <w:sz w:val="28"/>
        </w:rPr>
      </w:pPr>
      <w:r>
        <w:rPr>
          <w:b/>
          <w:sz w:val="28"/>
        </w:rPr>
        <w:t>Public Comment: No Public Comment</w:t>
      </w:r>
      <w:r>
        <w:rPr>
          <w:b/>
          <w:spacing w:val="-67"/>
          <w:sz w:val="28"/>
        </w:rPr>
        <w:t xml:space="preserve"> </w:t>
      </w:r>
    </w:p>
    <w:p w14:paraId="09444101" w14:textId="77777777" w:rsidR="000F5A3B" w:rsidRDefault="000F5A3B">
      <w:pPr>
        <w:spacing w:line="482" w:lineRule="auto"/>
        <w:ind w:left="100" w:right="4776"/>
        <w:rPr>
          <w:b/>
          <w:spacing w:val="-67"/>
          <w:sz w:val="28"/>
        </w:rPr>
      </w:pPr>
    </w:p>
    <w:p w14:paraId="02B5AFDB" w14:textId="77777777" w:rsidR="000F5A3B" w:rsidRDefault="000F5A3B">
      <w:pPr>
        <w:spacing w:line="482" w:lineRule="auto"/>
        <w:ind w:left="100" w:right="4776"/>
        <w:rPr>
          <w:b/>
          <w:spacing w:val="-67"/>
          <w:sz w:val="28"/>
        </w:rPr>
      </w:pPr>
    </w:p>
    <w:p w14:paraId="10D87B51" w14:textId="77777777" w:rsidR="000F5A3B" w:rsidRDefault="000F5A3B">
      <w:pPr>
        <w:spacing w:line="482" w:lineRule="auto"/>
        <w:ind w:left="100" w:right="4776"/>
        <w:rPr>
          <w:b/>
          <w:spacing w:val="-67"/>
          <w:sz w:val="28"/>
        </w:rPr>
      </w:pPr>
    </w:p>
    <w:p w14:paraId="23C896C3" w14:textId="0F281C75" w:rsidR="005A6D00" w:rsidRDefault="00FD4757">
      <w:pPr>
        <w:spacing w:line="482" w:lineRule="auto"/>
        <w:ind w:left="100" w:right="4776"/>
        <w:rPr>
          <w:b/>
          <w:sz w:val="28"/>
        </w:rPr>
      </w:pPr>
      <w:r>
        <w:rPr>
          <w:b/>
          <w:sz w:val="28"/>
        </w:rPr>
        <w:t>Committee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Approval/Receipt:</w:t>
      </w:r>
    </w:p>
    <w:p w14:paraId="614C79E6" w14:textId="77777777" w:rsidR="005A6D00" w:rsidRDefault="00FD475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16" w:lineRule="exact"/>
        <w:ind w:hanging="361"/>
        <w:rPr>
          <w:b/>
          <w:sz w:val="28"/>
        </w:rPr>
      </w:pPr>
      <w:r>
        <w:rPr>
          <w:b/>
          <w:sz w:val="28"/>
          <w:u w:val="thick"/>
        </w:rPr>
        <w:t>For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Consent:</w:t>
      </w:r>
    </w:p>
    <w:p w14:paraId="3AF3956E" w14:textId="0CBF9598" w:rsidR="009D59C8" w:rsidRDefault="009D59C8" w:rsidP="009D59C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i/>
          <w:sz w:val="28"/>
        </w:rPr>
      </w:pPr>
      <w:r>
        <w:rPr>
          <w:sz w:val="28"/>
        </w:rPr>
        <w:t xml:space="preserve">March </w:t>
      </w:r>
      <w:r w:rsidR="00975A03">
        <w:rPr>
          <w:sz w:val="28"/>
        </w:rPr>
        <w:t>12</w:t>
      </w:r>
      <w:r w:rsidRPr="009D59C8">
        <w:rPr>
          <w:sz w:val="28"/>
          <w:vertAlign w:val="superscript"/>
        </w:rPr>
        <w:t>th</w:t>
      </w:r>
      <w:r w:rsidR="00FD4757">
        <w:rPr>
          <w:sz w:val="28"/>
        </w:rPr>
        <w:t>,</w:t>
      </w:r>
      <w:r w:rsidR="00FD4757">
        <w:rPr>
          <w:spacing w:val="-4"/>
          <w:sz w:val="28"/>
        </w:rPr>
        <w:t xml:space="preserve"> </w:t>
      </w:r>
      <w:proofErr w:type="gramStart"/>
      <w:r w:rsidR="00FD4757">
        <w:rPr>
          <w:sz w:val="28"/>
        </w:rPr>
        <w:t>20</w:t>
      </w:r>
      <w:r>
        <w:rPr>
          <w:sz w:val="28"/>
        </w:rPr>
        <w:t>22</w:t>
      </w:r>
      <w:proofErr w:type="gramEnd"/>
      <w:r w:rsidR="00FD4757">
        <w:rPr>
          <w:spacing w:val="-2"/>
          <w:sz w:val="28"/>
        </w:rPr>
        <w:t xml:space="preserve"> </w:t>
      </w:r>
      <w:r w:rsidR="00FD4757">
        <w:rPr>
          <w:sz w:val="28"/>
        </w:rPr>
        <w:t>Meeting</w:t>
      </w:r>
      <w:r w:rsidR="00FD4757">
        <w:rPr>
          <w:spacing w:val="-2"/>
          <w:sz w:val="28"/>
        </w:rPr>
        <w:t xml:space="preserve"> </w:t>
      </w:r>
      <w:r w:rsidR="00FD4757">
        <w:rPr>
          <w:sz w:val="28"/>
        </w:rPr>
        <w:t>Minutes</w:t>
      </w:r>
      <w:r w:rsidR="00FD4757">
        <w:rPr>
          <w:spacing w:val="-2"/>
          <w:sz w:val="28"/>
        </w:rPr>
        <w:t xml:space="preserve"> </w:t>
      </w:r>
      <w:r w:rsidR="00FD4757">
        <w:rPr>
          <w:sz w:val="28"/>
        </w:rPr>
        <w:t>–</w:t>
      </w:r>
      <w:r w:rsidR="00FD4757">
        <w:rPr>
          <w:spacing w:val="-3"/>
          <w:sz w:val="28"/>
        </w:rPr>
        <w:t xml:space="preserve"> </w:t>
      </w:r>
      <w:r w:rsidR="00FD4757">
        <w:rPr>
          <w:i/>
          <w:sz w:val="28"/>
        </w:rPr>
        <w:t>attached</w:t>
      </w:r>
    </w:p>
    <w:p w14:paraId="28066863" w14:textId="3461EB2D" w:rsidR="000F5A3B" w:rsidRPr="009D59C8" w:rsidRDefault="009D59C8" w:rsidP="009D59C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i/>
          <w:sz w:val="28"/>
        </w:rPr>
      </w:pPr>
      <w:r>
        <w:rPr>
          <w:sz w:val="28"/>
        </w:rPr>
        <w:t xml:space="preserve">Smart Start </w:t>
      </w:r>
      <w:r w:rsidR="000B6A4E">
        <w:rPr>
          <w:sz w:val="28"/>
        </w:rPr>
        <w:t xml:space="preserve">Employee Contact List </w:t>
      </w:r>
      <w:r>
        <w:rPr>
          <w:sz w:val="28"/>
        </w:rPr>
        <w:t xml:space="preserve">2022 </w:t>
      </w:r>
      <w:r w:rsidR="000F5A3B" w:rsidRPr="00EB35EA">
        <w:rPr>
          <w:i/>
          <w:iCs/>
          <w:sz w:val="28"/>
        </w:rPr>
        <w:t>attached</w:t>
      </w:r>
    </w:p>
    <w:p w14:paraId="18DF74F6" w14:textId="77777777" w:rsidR="000F5A3B" w:rsidRDefault="000F5A3B" w:rsidP="000F5A3B">
      <w:pPr>
        <w:pStyle w:val="BodyText"/>
        <w:spacing w:before="11"/>
        <w:rPr>
          <w:sz w:val="27"/>
        </w:rPr>
      </w:pPr>
    </w:p>
    <w:p w14:paraId="4F96B06C" w14:textId="55AAF2E7" w:rsidR="000F5A3B" w:rsidRDefault="000F5A3B" w:rsidP="000F5A3B">
      <w:pPr>
        <w:pStyle w:val="Heading1"/>
      </w:pPr>
      <w:r>
        <w:t>For</w:t>
      </w:r>
      <w:r>
        <w:rPr>
          <w:spacing w:val="-3"/>
        </w:rPr>
        <w:t xml:space="preserve"> </w:t>
      </w:r>
      <w:r>
        <w:t>Action,</w:t>
      </w:r>
      <w:r>
        <w:rPr>
          <w:spacing w:val="-4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Engagement:</w:t>
      </w:r>
    </w:p>
    <w:p w14:paraId="1A356E33" w14:textId="0ED14BAF" w:rsidR="00DA76CA" w:rsidRDefault="00DA76CA" w:rsidP="000F5A3B">
      <w:pPr>
        <w:pStyle w:val="Heading1"/>
      </w:pPr>
    </w:p>
    <w:p w14:paraId="334EABBF" w14:textId="77777777" w:rsidR="00A475FF" w:rsidRDefault="00DA76CA" w:rsidP="000F5A3B">
      <w:pPr>
        <w:pStyle w:val="Heading1"/>
        <w:rPr>
          <w:b w:val="0"/>
          <w:bCs w:val="0"/>
        </w:rPr>
      </w:pPr>
      <w:r w:rsidRPr="00DA76CA">
        <w:rPr>
          <w:b w:val="0"/>
          <w:bCs w:val="0"/>
        </w:rPr>
        <w:t>The Human Resources Committee reviewed</w:t>
      </w:r>
      <w:r>
        <w:t xml:space="preserve"> </w:t>
      </w:r>
      <w:r w:rsidRPr="00DA76CA">
        <w:rPr>
          <w:b w:val="0"/>
          <w:bCs w:val="0"/>
        </w:rPr>
        <w:t>the</w:t>
      </w:r>
      <w:r>
        <w:t xml:space="preserve"> </w:t>
      </w:r>
      <w:r w:rsidR="00FC0613" w:rsidRPr="000B6A4E">
        <w:rPr>
          <w:b w:val="0"/>
          <w:bCs w:val="0"/>
        </w:rPr>
        <w:t>updated</w:t>
      </w:r>
      <w:r w:rsidR="00FC0613">
        <w:t xml:space="preserve"> </w:t>
      </w:r>
      <w:r w:rsidRPr="00DA76CA">
        <w:rPr>
          <w:b w:val="0"/>
          <w:bCs w:val="0"/>
        </w:rPr>
        <w:t>2022</w:t>
      </w:r>
      <w:r>
        <w:rPr>
          <w:b w:val="0"/>
          <w:bCs w:val="0"/>
        </w:rPr>
        <w:t xml:space="preserve"> </w:t>
      </w:r>
      <w:r w:rsidR="00FC0613">
        <w:rPr>
          <w:b w:val="0"/>
          <w:bCs w:val="0"/>
        </w:rPr>
        <w:t>SSFC Employee Contact List</w:t>
      </w:r>
      <w:r w:rsidR="009B2AC9">
        <w:rPr>
          <w:b w:val="0"/>
          <w:bCs w:val="0"/>
        </w:rPr>
        <w:t>; that was requested in the May 15</w:t>
      </w:r>
      <w:r w:rsidR="009B2AC9" w:rsidRPr="009B2AC9">
        <w:rPr>
          <w:b w:val="0"/>
          <w:bCs w:val="0"/>
          <w:vertAlign w:val="superscript"/>
        </w:rPr>
        <w:t>th</w:t>
      </w:r>
      <w:r w:rsidR="009B2AC9">
        <w:rPr>
          <w:b w:val="0"/>
          <w:bCs w:val="0"/>
        </w:rPr>
        <w:t xml:space="preserve"> HR Committee Meeting.  </w:t>
      </w:r>
      <w:r w:rsidR="002D161B">
        <w:rPr>
          <w:b w:val="0"/>
          <w:bCs w:val="0"/>
        </w:rPr>
        <w:t xml:space="preserve">The committee member </w:t>
      </w:r>
      <w:r w:rsidR="00376C6E">
        <w:rPr>
          <w:b w:val="0"/>
          <w:bCs w:val="0"/>
        </w:rPr>
        <w:t>were pleased with the contact list and express their satisfaction in helping clients and vendors of S</w:t>
      </w:r>
      <w:r w:rsidR="004970AF">
        <w:rPr>
          <w:b w:val="0"/>
          <w:bCs w:val="0"/>
        </w:rPr>
        <w:t>S</w:t>
      </w:r>
      <w:r w:rsidR="00376C6E">
        <w:rPr>
          <w:b w:val="0"/>
          <w:bCs w:val="0"/>
        </w:rPr>
        <w:t xml:space="preserve">FC stay connected </w:t>
      </w:r>
      <w:r w:rsidR="00A75132">
        <w:rPr>
          <w:b w:val="0"/>
          <w:bCs w:val="0"/>
        </w:rPr>
        <w:t xml:space="preserve">to the staff. </w:t>
      </w:r>
      <w:r>
        <w:rPr>
          <w:b w:val="0"/>
          <w:bCs w:val="0"/>
        </w:rPr>
        <w:t>S</w:t>
      </w:r>
      <w:r w:rsidRPr="00DA76CA">
        <w:rPr>
          <w:b w:val="0"/>
          <w:bCs w:val="0"/>
        </w:rPr>
        <w:t xml:space="preserve">alary </w:t>
      </w:r>
      <w:r>
        <w:rPr>
          <w:b w:val="0"/>
          <w:bCs w:val="0"/>
        </w:rPr>
        <w:t>S</w:t>
      </w:r>
      <w:r w:rsidRPr="00DA76CA">
        <w:rPr>
          <w:b w:val="0"/>
          <w:bCs w:val="0"/>
        </w:rPr>
        <w:t xml:space="preserve">chedule that was presented at the </w:t>
      </w:r>
      <w:r>
        <w:rPr>
          <w:b w:val="0"/>
          <w:bCs w:val="0"/>
        </w:rPr>
        <w:t>March 15</w:t>
      </w:r>
      <w:r w:rsidRPr="00DA76CA">
        <w:rPr>
          <w:b w:val="0"/>
          <w:bCs w:val="0"/>
          <w:vertAlign w:val="superscript"/>
        </w:rPr>
        <w:t>th</w:t>
      </w:r>
      <w:r w:rsidRPr="00DA76CA">
        <w:rPr>
          <w:b w:val="0"/>
          <w:bCs w:val="0"/>
        </w:rPr>
        <w:t>, 202</w:t>
      </w:r>
      <w:r>
        <w:rPr>
          <w:b w:val="0"/>
          <w:bCs w:val="0"/>
        </w:rPr>
        <w:t>2</w:t>
      </w:r>
      <w:r w:rsidRPr="00DA76CA">
        <w:rPr>
          <w:b w:val="0"/>
          <w:bCs w:val="0"/>
        </w:rPr>
        <w:t xml:space="preserve">, committee meeting. </w:t>
      </w:r>
    </w:p>
    <w:p w14:paraId="0FD86082" w14:textId="77777777" w:rsidR="00A475FF" w:rsidRDefault="00A475FF" w:rsidP="000F5A3B">
      <w:pPr>
        <w:pStyle w:val="Heading1"/>
        <w:rPr>
          <w:b w:val="0"/>
          <w:bCs w:val="0"/>
        </w:rPr>
      </w:pPr>
    </w:p>
    <w:p w14:paraId="0E80C945" w14:textId="77777777" w:rsidR="00A475FF" w:rsidRDefault="005060FB" w:rsidP="000F5A3B">
      <w:pPr>
        <w:pStyle w:val="Heading1"/>
        <w:rPr>
          <w:b w:val="0"/>
          <w:bCs w:val="0"/>
        </w:rPr>
      </w:pPr>
      <w:r w:rsidRPr="00FB6AC9">
        <w:t>Dr. Finney</w:t>
      </w:r>
      <w:r>
        <w:rPr>
          <w:b w:val="0"/>
          <w:bCs w:val="0"/>
        </w:rPr>
        <w:t xml:space="preserve"> </w:t>
      </w:r>
      <w:r w:rsidR="004970AF">
        <w:rPr>
          <w:b w:val="0"/>
          <w:bCs w:val="0"/>
        </w:rPr>
        <w:t xml:space="preserve">gave an overview of SSFC’s plans to implement </w:t>
      </w:r>
      <w:r w:rsidR="003743F0">
        <w:rPr>
          <w:b w:val="0"/>
          <w:bCs w:val="0"/>
        </w:rPr>
        <w:t xml:space="preserve">a wellness </w:t>
      </w:r>
      <w:r w:rsidR="00790E83">
        <w:rPr>
          <w:b w:val="0"/>
          <w:bCs w:val="0"/>
        </w:rPr>
        <w:t>plan,</w:t>
      </w:r>
      <w:r w:rsidR="005511B5">
        <w:rPr>
          <w:b w:val="0"/>
          <w:bCs w:val="0"/>
        </w:rPr>
        <w:t xml:space="preserve"> which will help will retention and </w:t>
      </w:r>
      <w:r w:rsidR="00464C19">
        <w:rPr>
          <w:b w:val="0"/>
          <w:bCs w:val="0"/>
        </w:rPr>
        <w:t>company morale</w:t>
      </w:r>
      <w:r w:rsidR="00DB60B0">
        <w:rPr>
          <w:b w:val="0"/>
          <w:bCs w:val="0"/>
        </w:rPr>
        <w:t xml:space="preserve">.  </w:t>
      </w:r>
      <w:r w:rsidR="00242DB5" w:rsidRPr="00FB6AC9">
        <w:t xml:space="preserve">Dr. </w:t>
      </w:r>
      <w:r w:rsidR="00274D57" w:rsidRPr="00FB6AC9">
        <w:t>Finney</w:t>
      </w:r>
      <w:r w:rsidR="00274D57">
        <w:rPr>
          <w:b w:val="0"/>
          <w:bCs w:val="0"/>
        </w:rPr>
        <w:t xml:space="preserve"> </w:t>
      </w:r>
      <w:r w:rsidR="00790E83">
        <w:rPr>
          <w:b w:val="0"/>
          <w:bCs w:val="0"/>
        </w:rPr>
        <w:t>would</w:t>
      </w:r>
      <w:r w:rsidR="00274D57">
        <w:rPr>
          <w:b w:val="0"/>
          <w:bCs w:val="0"/>
        </w:rPr>
        <w:t xml:space="preserve"> </w:t>
      </w:r>
      <w:r w:rsidR="0068542D">
        <w:rPr>
          <w:b w:val="0"/>
          <w:bCs w:val="0"/>
        </w:rPr>
        <w:t xml:space="preserve">like to </w:t>
      </w:r>
      <w:r w:rsidR="00274D57">
        <w:rPr>
          <w:b w:val="0"/>
          <w:bCs w:val="0"/>
        </w:rPr>
        <w:t>meet</w:t>
      </w:r>
      <w:r w:rsidR="00DD2C66">
        <w:rPr>
          <w:b w:val="0"/>
          <w:bCs w:val="0"/>
        </w:rPr>
        <w:t xml:space="preserve"> with the Finance Committee to discuss the cost of the overall program</w:t>
      </w:r>
      <w:r w:rsidR="00790E83">
        <w:rPr>
          <w:b w:val="0"/>
          <w:bCs w:val="0"/>
        </w:rPr>
        <w:t xml:space="preserve"> and how it will </w:t>
      </w:r>
      <w:r w:rsidR="0068542D">
        <w:rPr>
          <w:b w:val="0"/>
          <w:bCs w:val="0"/>
        </w:rPr>
        <w:t>affect</w:t>
      </w:r>
      <w:r w:rsidR="00790E83">
        <w:rPr>
          <w:b w:val="0"/>
          <w:bCs w:val="0"/>
        </w:rPr>
        <w:t xml:space="preserve"> the company’s budget.</w:t>
      </w:r>
      <w:r w:rsidR="0068542D">
        <w:rPr>
          <w:b w:val="0"/>
          <w:bCs w:val="0"/>
        </w:rPr>
        <w:t xml:space="preserve"> </w:t>
      </w:r>
      <w:r w:rsidR="00FC2BAE">
        <w:rPr>
          <w:b w:val="0"/>
          <w:bCs w:val="0"/>
        </w:rPr>
        <w:t xml:space="preserve">Committee members </w:t>
      </w:r>
      <w:r w:rsidR="00FE152B">
        <w:rPr>
          <w:b w:val="0"/>
          <w:bCs w:val="0"/>
        </w:rPr>
        <w:t xml:space="preserve">expressed they would be in favor of a wellness incentive for staff and would like to see the </w:t>
      </w:r>
      <w:r w:rsidR="004F25D4">
        <w:rPr>
          <w:b w:val="0"/>
          <w:bCs w:val="0"/>
        </w:rPr>
        <w:t xml:space="preserve">plan in a later meeting. </w:t>
      </w:r>
      <w:r w:rsidR="00AB437A">
        <w:rPr>
          <w:b w:val="0"/>
          <w:bCs w:val="0"/>
        </w:rPr>
        <w:t>The committee stated th</w:t>
      </w:r>
      <w:r w:rsidR="00987D78">
        <w:rPr>
          <w:b w:val="0"/>
          <w:bCs w:val="0"/>
        </w:rPr>
        <w:t xml:space="preserve">at adding a wellness plan </w:t>
      </w:r>
      <w:r w:rsidR="00777391">
        <w:rPr>
          <w:b w:val="0"/>
          <w:bCs w:val="0"/>
        </w:rPr>
        <w:t>is</w:t>
      </w:r>
      <w:r w:rsidR="00987D78">
        <w:rPr>
          <w:b w:val="0"/>
          <w:bCs w:val="0"/>
        </w:rPr>
        <w:t xml:space="preserve"> definitely on trend with what other companies </w:t>
      </w:r>
      <w:r w:rsidR="00777391">
        <w:rPr>
          <w:b w:val="0"/>
          <w:bCs w:val="0"/>
        </w:rPr>
        <w:t xml:space="preserve">are doing locally, across the state, and nationwide.  </w:t>
      </w:r>
    </w:p>
    <w:p w14:paraId="4DCC8A2A" w14:textId="77777777" w:rsidR="00A475FF" w:rsidRDefault="00A475FF" w:rsidP="000F5A3B">
      <w:pPr>
        <w:pStyle w:val="Heading1"/>
        <w:rPr>
          <w:b w:val="0"/>
          <w:bCs w:val="0"/>
        </w:rPr>
      </w:pPr>
    </w:p>
    <w:p w14:paraId="5C84D488" w14:textId="75E1CE76" w:rsidR="00536353" w:rsidRDefault="00605115" w:rsidP="00536353">
      <w:pPr>
        <w:pStyle w:val="BodyText"/>
        <w:ind w:left="100" w:right="96"/>
      </w:pPr>
      <w:r w:rsidRPr="00536353">
        <w:t>The committee added to the agenda two item</w:t>
      </w:r>
      <w:r w:rsidR="00C2748C" w:rsidRPr="00536353">
        <w:t xml:space="preserve">s: </w:t>
      </w:r>
      <w:r w:rsidR="00C2748C" w:rsidRPr="00FB6AC9">
        <w:rPr>
          <w:b/>
          <w:bCs/>
        </w:rPr>
        <w:t>Dr. Finney’s</w:t>
      </w:r>
      <w:r w:rsidR="00C2748C" w:rsidRPr="00536353">
        <w:t xml:space="preserve"> evaluation and </w:t>
      </w:r>
      <w:r w:rsidR="00CB1F3E" w:rsidRPr="00536353">
        <w:t xml:space="preserve">looking into </w:t>
      </w:r>
      <w:r w:rsidR="00763A04" w:rsidRPr="00536353">
        <w:t>team-building</w:t>
      </w:r>
      <w:r w:rsidR="00CB1F3E" w:rsidRPr="00536353">
        <w:t xml:space="preserve"> events to have with the staff.  The committee recommended based on </w:t>
      </w:r>
      <w:r w:rsidR="00CB1F3E" w:rsidRPr="00FB6AC9">
        <w:rPr>
          <w:b/>
          <w:bCs/>
        </w:rPr>
        <w:t>Dr. Finney’s</w:t>
      </w:r>
      <w:r w:rsidR="00CB1F3E" w:rsidRPr="00536353">
        <w:t xml:space="preserve"> </w:t>
      </w:r>
      <w:r w:rsidR="00200C05" w:rsidRPr="00536353">
        <w:t>evaluation, obtaining his Doctoral degree,</w:t>
      </w:r>
      <w:r w:rsidR="003A5ED3" w:rsidRPr="00536353">
        <w:t xml:space="preserve"> </w:t>
      </w:r>
      <w:r w:rsidR="00893EDB" w:rsidRPr="00536353">
        <w:t>maintaining and growing SFFC during the difficult time</w:t>
      </w:r>
      <w:r w:rsidR="00763A04" w:rsidRPr="00536353">
        <w:t xml:space="preserve">, </w:t>
      </w:r>
      <w:r w:rsidR="00BF07B4" w:rsidRPr="00536353">
        <w:t>and</w:t>
      </w:r>
      <w:r w:rsidR="00763A04" w:rsidRPr="00536353">
        <w:t xml:space="preserve"> losing a staff member due to COVID-19.</w:t>
      </w:r>
      <w:r w:rsidR="00893EDB" w:rsidRPr="00536353">
        <w:t xml:space="preserve"> </w:t>
      </w:r>
      <w:r w:rsidR="00E91802" w:rsidRPr="00536353">
        <w:t xml:space="preserve">The committee recommended a 10% pay raise </w:t>
      </w:r>
      <w:r w:rsidR="00BF07B4" w:rsidRPr="00536353">
        <w:t xml:space="preserve">due to the </w:t>
      </w:r>
      <w:r w:rsidR="00032F06" w:rsidRPr="00536353">
        <w:t>accomplishment</w:t>
      </w:r>
      <w:r w:rsidR="0011599A" w:rsidRPr="00536353">
        <w:t xml:space="preserve">.  The committee noted that there will be a </w:t>
      </w:r>
      <w:r w:rsidR="00032F06" w:rsidRPr="00536353">
        <w:t>retroactive</w:t>
      </w:r>
      <w:r w:rsidR="0011599A" w:rsidRPr="00536353">
        <w:t xml:space="preserve"> </w:t>
      </w:r>
      <w:r w:rsidR="009F6E3E" w:rsidRPr="00536353">
        <w:t xml:space="preserve">date of January 30, </w:t>
      </w:r>
      <w:r w:rsidR="00082891" w:rsidRPr="00536353">
        <w:t>2022,</w:t>
      </w:r>
      <w:r w:rsidR="009F6E3E" w:rsidRPr="00536353">
        <w:t xml:space="preserve"> </w:t>
      </w:r>
      <w:r w:rsidR="00FD6275" w:rsidRPr="00536353">
        <w:t>with back pay</w:t>
      </w:r>
      <w:r w:rsidR="00032F06">
        <w:rPr>
          <w:b/>
          <w:bCs/>
        </w:rPr>
        <w:t xml:space="preserve">. </w:t>
      </w:r>
      <w:r w:rsidR="00BF07B4">
        <w:rPr>
          <w:b/>
          <w:bCs/>
        </w:rPr>
        <w:t xml:space="preserve"> </w:t>
      </w:r>
      <w:r w:rsidR="00536353">
        <w:t xml:space="preserve">The motion to accept the proposed </w:t>
      </w:r>
      <w:r w:rsidR="00E8246D">
        <w:t>performance-based</w:t>
      </w:r>
      <w:r w:rsidR="000B01E0">
        <w:t xml:space="preserve"> salary increase </w:t>
      </w:r>
      <w:r w:rsidR="00536353">
        <w:t xml:space="preserve">salary </w:t>
      </w:r>
      <w:r w:rsidR="00E8246D">
        <w:t xml:space="preserve">was </w:t>
      </w:r>
      <w:r w:rsidR="00536353">
        <w:t xml:space="preserve">seconded by </w:t>
      </w:r>
      <w:r w:rsidR="00E8246D" w:rsidRPr="00DB01D6">
        <w:rPr>
          <w:b/>
          <w:bCs/>
        </w:rPr>
        <w:t>Reginald</w:t>
      </w:r>
      <w:r w:rsidR="00E8246D" w:rsidRPr="00DB01D6">
        <w:rPr>
          <w:b/>
          <w:bCs/>
          <w:spacing w:val="-3"/>
        </w:rPr>
        <w:t xml:space="preserve"> </w:t>
      </w:r>
      <w:r w:rsidR="00E8246D" w:rsidRPr="00DB01D6">
        <w:rPr>
          <w:b/>
          <w:bCs/>
        </w:rPr>
        <w:t>McCaskill</w:t>
      </w:r>
      <w:r w:rsidR="00536353">
        <w:t>. All members present voted unanimously to adopt the</w:t>
      </w:r>
      <w:r w:rsidR="00536353">
        <w:rPr>
          <w:spacing w:val="1"/>
        </w:rPr>
        <w:t xml:space="preserve"> </w:t>
      </w:r>
      <w:r w:rsidR="00536353">
        <w:t>proposed</w:t>
      </w:r>
      <w:r w:rsidR="00536353">
        <w:rPr>
          <w:spacing w:val="-2"/>
        </w:rPr>
        <w:t xml:space="preserve"> </w:t>
      </w:r>
      <w:r w:rsidR="00536353">
        <w:t>salary</w:t>
      </w:r>
      <w:r w:rsidR="00536353">
        <w:rPr>
          <w:spacing w:val="1"/>
        </w:rPr>
        <w:t xml:space="preserve"> </w:t>
      </w:r>
      <w:r w:rsidR="00536353">
        <w:t>schedule.</w:t>
      </w:r>
    </w:p>
    <w:p w14:paraId="30E7DFCE" w14:textId="77777777" w:rsidR="00F56E18" w:rsidRDefault="00F56E18" w:rsidP="00536353">
      <w:pPr>
        <w:pStyle w:val="BodyText"/>
        <w:ind w:left="100" w:right="96"/>
      </w:pPr>
    </w:p>
    <w:p w14:paraId="6DC060D1" w14:textId="77777777" w:rsidR="00F56E18" w:rsidRDefault="00F56E18" w:rsidP="00536353">
      <w:pPr>
        <w:pStyle w:val="BodyText"/>
        <w:ind w:left="100" w:right="96"/>
      </w:pPr>
    </w:p>
    <w:p w14:paraId="0E51320C" w14:textId="6EDA4BD5" w:rsidR="00DA76CA" w:rsidRPr="00DA76CA" w:rsidRDefault="00DA76CA" w:rsidP="000F5A3B">
      <w:pPr>
        <w:pStyle w:val="Heading1"/>
        <w:rPr>
          <w:b w:val="0"/>
          <w:bCs w:val="0"/>
        </w:rPr>
      </w:pPr>
    </w:p>
    <w:p w14:paraId="63F8A629" w14:textId="569CA243" w:rsidR="00634401" w:rsidRDefault="00F56E18" w:rsidP="009B3697">
      <w:pPr>
        <w:pStyle w:val="BodyText"/>
        <w:spacing w:before="2"/>
      </w:pPr>
      <w:r w:rsidRPr="00DB01D6">
        <w:rPr>
          <w:b/>
          <w:bCs/>
        </w:rPr>
        <w:t>Reginald</w:t>
      </w:r>
      <w:r w:rsidRPr="00DB01D6">
        <w:rPr>
          <w:b/>
          <w:bCs/>
          <w:spacing w:val="-3"/>
        </w:rPr>
        <w:t xml:space="preserve"> </w:t>
      </w:r>
      <w:r w:rsidRPr="00DB01D6">
        <w:rPr>
          <w:b/>
          <w:bCs/>
        </w:rPr>
        <w:t>McCaskill</w:t>
      </w:r>
      <w:r>
        <w:rPr>
          <w:b/>
          <w:bCs/>
        </w:rPr>
        <w:t xml:space="preserve">, </w:t>
      </w:r>
      <w:r>
        <w:t>(Board</w:t>
      </w:r>
      <w:r>
        <w:rPr>
          <w:spacing w:val="-1"/>
        </w:rPr>
        <w:t xml:space="preserve"> </w:t>
      </w:r>
      <w:r>
        <w:t>Chair)</w:t>
      </w:r>
      <w:r w:rsidR="001B07A6">
        <w:t xml:space="preserve"> recommended </w:t>
      </w:r>
      <w:r w:rsidR="00487BC0">
        <w:t xml:space="preserve">more staff </w:t>
      </w:r>
      <w:r w:rsidR="00053069">
        <w:t xml:space="preserve">development and </w:t>
      </w:r>
      <w:r w:rsidR="00F86CD0">
        <w:t>training</w:t>
      </w:r>
      <w:r w:rsidR="00053069">
        <w:t>.  Dr. Finney informed the commit</w:t>
      </w:r>
      <w:r w:rsidR="0010264E">
        <w:t xml:space="preserve">tee that SSFC was planning a staff </w:t>
      </w:r>
      <w:r w:rsidR="00F86CD0">
        <w:t>team-</w:t>
      </w:r>
      <w:r w:rsidR="00F86CD0">
        <w:lastRenderedPageBreak/>
        <w:t>building</w:t>
      </w:r>
      <w:r w:rsidR="0010264E">
        <w:t xml:space="preserve"> event the following day at Dave and Buster.  SSFC </w:t>
      </w:r>
      <w:r w:rsidR="009B3697">
        <w:t xml:space="preserve">also has a Diversity, </w:t>
      </w:r>
      <w:r w:rsidR="00F86CD0">
        <w:t>Equity,</w:t>
      </w:r>
      <w:r w:rsidR="009B3697">
        <w:t xml:space="preserve"> and Inclusion training setup with </w:t>
      </w:r>
      <w:r w:rsidR="009B3697" w:rsidRPr="00F86CD0">
        <w:rPr>
          <w:b/>
          <w:bCs/>
        </w:rPr>
        <w:t xml:space="preserve">Dr, </w:t>
      </w:r>
      <w:r w:rsidR="00F86CD0" w:rsidRPr="00F86CD0">
        <w:rPr>
          <w:b/>
          <w:bCs/>
        </w:rPr>
        <w:t>McMillin</w:t>
      </w:r>
    </w:p>
    <w:p w14:paraId="187F63A8" w14:textId="6A1EF3FA" w:rsidR="00B74EB5" w:rsidRDefault="00B74EB5" w:rsidP="000F5A3B">
      <w:pPr>
        <w:pStyle w:val="BodyText"/>
        <w:ind w:left="100" w:right="96"/>
      </w:pPr>
    </w:p>
    <w:p w14:paraId="70287940" w14:textId="77777777" w:rsidR="00F56E18" w:rsidRDefault="00F56E18" w:rsidP="005E2036">
      <w:pPr>
        <w:pStyle w:val="BodyText"/>
        <w:ind w:left="100" w:right="96"/>
      </w:pPr>
    </w:p>
    <w:p w14:paraId="016C5769" w14:textId="77777777" w:rsidR="00F56E18" w:rsidRDefault="00F56E18" w:rsidP="005E2036">
      <w:pPr>
        <w:pStyle w:val="BodyText"/>
        <w:ind w:left="100" w:right="96"/>
      </w:pPr>
    </w:p>
    <w:p w14:paraId="7D0F3844" w14:textId="5BC07599" w:rsidR="000F5A3B" w:rsidRDefault="00B74EB5" w:rsidP="005E2036">
      <w:pPr>
        <w:pStyle w:val="BodyText"/>
        <w:ind w:left="100" w:right="96"/>
        <w:rPr>
          <w:sz w:val="25"/>
        </w:rPr>
      </w:pPr>
      <w:r>
        <w:t xml:space="preserve">The Committee requested </w:t>
      </w:r>
      <w:r w:rsidR="00DF69E1">
        <w:t xml:space="preserve">further information the new SSFC wellness plan, </w:t>
      </w:r>
      <w:r w:rsidR="00BD5E69">
        <w:t>the personnel action form, a list of open positions</w:t>
      </w:r>
      <w:r w:rsidR="005E2036">
        <w:t>,</w:t>
      </w:r>
      <w:r w:rsidR="00BD5E69">
        <w:t xml:space="preserve"> </w:t>
      </w:r>
      <w:r w:rsidR="005E2036">
        <w:t xml:space="preserve">and the department the position is under. </w:t>
      </w:r>
    </w:p>
    <w:p w14:paraId="301E6072" w14:textId="77777777" w:rsidR="00BA5798" w:rsidRDefault="00BA5798" w:rsidP="000F5A3B">
      <w:pPr>
        <w:pStyle w:val="Heading1"/>
        <w:spacing w:before="1"/>
      </w:pPr>
    </w:p>
    <w:p w14:paraId="381EC555" w14:textId="77777777" w:rsidR="00BA5798" w:rsidRDefault="00BA5798" w:rsidP="000F5A3B">
      <w:pPr>
        <w:pStyle w:val="Heading1"/>
        <w:spacing w:before="1"/>
      </w:pPr>
    </w:p>
    <w:p w14:paraId="02E428ED" w14:textId="77777777" w:rsidR="00BA5798" w:rsidRDefault="00BA5798" w:rsidP="000F5A3B">
      <w:pPr>
        <w:pStyle w:val="Heading1"/>
        <w:spacing w:before="1"/>
      </w:pPr>
    </w:p>
    <w:p w14:paraId="2FAABC8A" w14:textId="77777777" w:rsidR="00BA5798" w:rsidRDefault="00BA5798" w:rsidP="000F5A3B">
      <w:pPr>
        <w:pStyle w:val="Heading1"/>
        <w:spacing w:before="1"/>
      </w:pPr>
    </w:p>
    <w:p w14:paraId="4BEE957E" w14:textId="0602ACC5" w:rsidR="000F5A3B" w:rsidRDefault="000F5A3B" w:rsidP="000F5A3B">
      <w:pPr>
        <w:pStyle w:val="Heading1"/>
        <w:spacing w:before="1"/>
      </w:pPr>
      <w:r>
        <w:t>Adjourn</w:t>
      </w:r>
    </w:p>
    <w:p w14:paraId="1AE9E84E" w14:textId="77777777" w:rsidR="000F5A3B" w:rsidRDefault="000F5A3B" w:rsidP="000F5A3B">
      <w:pPr>
        <w:pStyle w:val="BodyText"/>
        <w:spacing w:before="10"/>
        <w:rPr>
          <w:b/>
          <w:sz w:val="27"/>
        </w:rPr>
      </w:pPr>
    </w:p>
    <w:p w14:paraId="25F6DCBB" w14:textId="0B02112D" w:rsidR="000F5A3B" w:rsidRPr="00397DA8" w:rsidRDefault="000F5A3B" w:rsidP="00397DA8">
      <w:pPr>
        <w:pStyle w:val="BodyText"/>
        <w:spacing w:before="1"/>
        <w:ind w:left="100" w:right="162"/>
        <w:jc w:val="both"/>
        <w:sectPr w:rsidR="000F5A3B" w:rsidRPr="00397DA8">
          <w:headerReference w:type="default" r:id="rId7"/>
          <w:footerReference w:type="default" r:id="rId8"/>
          <w:type w:val="continuous"/>
          <w:pgSz w:w="12240" w:h="15840"/>
          <w:pgMar w:top="1940" w:right="1400" w:bottom="1520" w:left="1340" w:header="630" w:footer="1321" w:gutter="0"/>
          <w:pgNumType w:start="1"/>
          <w:cols w:space="720"/>
        </w:sectPr>
      </w:pPr>
      <w:r>
        <w:t>A motion to adjourn the meeting was made by</w:t>
      </w:r>
      <w:r w:rsidR="00C02E4B">
        <w:t xml:space="preserve"> (Human Resources Committee Chair) </w:t>
      </w:r>
      <w:r w:rsidR="00C02E4B" w:rsidRPr="00753F2E">
        <w:rPr>
          <w:b/>
          <w:bCs/>
        </w:rPr>
        <w:t>Linda Jackson-Barnes</w:t>
      </w:r>
      <w:r w:rsidR="00C02E4B">
        <w:t>.</w:t>
      </w:r>
      <w:r>
        <w:t xml:space="preserve"> 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adjourned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12:3</w:t>
      </w:r>
      <w:r w:rsidR="00DA76CA">
        <w:t>5</w:t>
      </w:r>
      <w:r>
        <w:rPr>
          <w:spacing w:val="-4"/>
        </w:rPr>
        <w:t xml:space="preserve"> </w:t>
      </w:r>
      <w:r>
        <w:t>p.m.</w:t>
      </w:r>
    </w:p>
    <w:p w14:paraId="4EA76F29" w14:textId="682C9019" w:rsidR="005A6D00" w:rsidRDefault="005A6D00" w:rsidP="00397DA8">
      <w:pPr>
        <w:pStyle w:val="BodyText"/>
        <w:spacing w:before="1"/>
        <w:ind w:right="162"/>
        <w:jc w:val="both"/>
      </w:pPr>
    </w:p>
    <w:sectPr w:rsidR="005A6D00">
      <w:pgSz w:w="12240" w:h="15840"/>
      <w:pgMar w:top="1940" w:right="1400" w:bottom="1520" w:left="1340" w:header="630" w:footer="1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1C4C" w14:textId="77777777" w:rsidR="000E3F1F" w:rsidRDefault="000E3F1F">
      <w:r>
        <w:separator/>
      </w:r>
    </w:p>
  </w:endnote>
  <w:endnote w:type="continuationSeparator" w:id="0">
    <w:p w14:paraId="78978977" w14:textId="77777777" w:rsidR="000E3F1F" w:rsidRDefault="000E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50E2" w14:textId="77777777" w:rsidR="005A6D00" w:rsidRDefault="00FD475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749F7E21" wp14:editId="25B6A16A">
          <wp:simplePos x="0" y="0"/>
          <wp:positionH relativeFrom="page">
            <wp:posOffset>914400</wp:posOffset>
          </wp:positionH>
          <wp:positionV relativeFrom="page">
            <wp:posOffset>9092577</wp:posOffset>
          </wp:positionV>
          <wp:extent cx="5940298" cy="96581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298" cy="965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4EE5" w14:textId="77777777" w:rsidR="000E3F1F" w:rsidRDefault="000E3F1F">
      <w:r>
        <w:separator/>
      </w:r>
    </w:p>
  </w:footnote>
  <w:footnote w:type="continuationSeparator" w:id="0">
    <w:p w14:paraId="44BFA46C" w14:textId="77777777" w:rsidR="000E3F1F" w:rsidRDefault="000E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6EEA" w14:textId="77777777" w:rsidR="005A6D00" w:rsidRDefault="00FD475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0506F75" wp14:editId="78D092DF">
          <wp:simplePos x="0" y="0"/>
          <wp:positionH relativeFrom="page">
            <wp:posOffset>895350</wp:posOffset>
          </wp:positionH>
          <wp:positionV relativeFrom="page">
            <wp:posOffset>400050</wp:posOffset>
          </wp:positionV>
          <wp:extent cx="6339586" cy="8375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586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783A"/>
    <w:multiLevelType w:val="hybridMultilevel"/>
    <w:tmpl w:val="5A8C4476"/>
    <w:lvl w:ilvl="0" w:tplc="E244E3F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1C06E48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59E4F27E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88ACAAC2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84400CFA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4CDAD95A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F2401C40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4A668C26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F752A88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841211"/>
    <w:multiLevelType w:val="hybridMultilevel"/>
    <w:tmpl w:val="A0AC5E64"/>
    <w:lvl w:ilvl="0" w:tplc="8CA8829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F8CB544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98BE248A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3AD2FEF6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ECECB382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09B250C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EE20CA4A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FBF0CA9E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98207CC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num w:numId="1" w16cid:durableId="1408108656">
    <w:abstractNumId w:val="0"/>
  </w:num>
  <w:num w:numId="2" w16cid:durableId="1520703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00"/>
    <w:rsid w:val="00032F06"/>
    <w:rsid w:val="00053069"/>
    <w:rsid w:val="00081CFF"/>
    <w:rsid w:val="00082891"/>
    <w:rsid w:val="000B01E0"/>
    <w:rsid w:val="000B6A4E"/>
    <w:rsid w:val="000C3DD7"/>
    <w:rsid w:val="000E3F1F"/>
    <w:rsid w:val="000F5A3B"/>
    <w:rsid w:val="0010264E"/>
    <w:rsid w:val="0011599A"/>
    <w:rsid w:val="001B07A6"/>
    <w:rsid w:val="00200C05"/>
    <w:rsid w:val="00242DB5"/>
    <w:rsid w:val="00274D57"/>
    <w:rsid w:val="002D161B"/>
    <w:rsid w:val="003743F0"/>
    <w:rsid w:val="00376C6E"/>
    <w:rsid w:val="00397DA8"/>
    <w:rsid w:val="003A5ED3"/>
    <w:rsid w:val="00464C19"/>
    <w:rsid w:val="00487BC0"/>
    <w:rsid w:val="004970AF"/>
    <w:rsid w:val="004A0ECF"/>
    <w:rsid w:val="004C5550"/>
    <w:rsid w:val="004F25D4"/>
    <w:rsid w:val="005060FB"/>
    <w:rsid w:val="005206CD"/>
    <w:rsid w:val="00536353"/>
    <w:rsid w:val="005511B5"/>
    <w:rsid w:val="00586992"/>
    <w:rsid w:val="005A6D00"/>
    <w:rsid w:val="005C1FCF"/>
    <w:rsid w:val="005C7671"/>
    <w:rsid w:val="005E2036"/>
    <w:rsid w:val="00605115"/>
    <w:rsid w:val="00634401"/>
    <w:rsid w:val="0068542D"/>
    <w:rsid w:val="006B6EDA"/>
    <w:rsid w:val="00733E4A"/>
    <w:rsid w:val="00753F2E"/>
    <w:rsid w:val="0075623D"/>
    <w:rsid w:val="00763A04"/>
    <w:rsid w:val="00766B92"/>
    <w:rsid w:val="00777391"/>
    <w:rsid w:val="00790E83"/>
    <w:rsid w:val="00795C74"/>
    <w:rsid w:val="00805F2D"/>
    <w:rsid w:val="00827EFE"/>
    <w:rsid w:val="00893EDB"/>
    <w:rsid w:val="009050F3"/>
    <w:rsid w:val="0095615B"/>
    <w:rsid w:val="0096431E"/>
    <w:rsid w:val="00975A03"/>
    <w:rsid w:val="00987D78"/>
    <w:rsid w:val="009B2AC9"/>
    <w:rsid w:val="009B3697"/>
    <w:rsid w:val="009C6AB6"/>
    <w:rsid w:val="009D59C8"/>
    <w:rsid w:val="009F6E3E"/>
    <w:rsid w:val="00A475FF"/>
    <w:rsid w:val="00A75132"/>
    <w:rsid w:val="00A974AC"/>
    <w:rsid w:val="00AB437A"/>
    <w:rsid w:val="00B74EB5"/>
    <w:rsid w:val="00BA5798"/>
    <w:rsid w:val="00BD3A61"/>
    <w:rsid w:val="00BD5E69"/>
    <w:rsid w:val="00BF07B4"/>
    <w:rsid w:val="00C02E4B"/>
    <w:rsid w:val="00C2748C"/>
    <w:rsid w:val="00C66345"/>
    <w:rsid w:val="00CB1F3E"/>
    <w:rsid w:val="00D02A06"/>
    <w:rsid w:val="00DA76CA"/>
    <w:rsid w:val="00DB01D6"/>
    <w:rsid w:val="00DB60B0"/>
    <w:rsid w:val="00DD2C66"/>
    <w:rsid w:val="00DF69E1"/>
    <w:rsid w:val="00E632B5"/>
    <w:rsid w:val="00E730D1"/>
    <w:rsid w:val="00E8246D"/>
    <w:rsid w:val="00E91802"/>
    <w:rsid w:val="00EB35EA"/>
    <w:rsid w:val="00ED6A29"/>
    <w:rsid w:val="00F56E18"/>
    <w:rsid w:val="00F86CD0"/>
    <w:rsid w:val="00FB6AC9"/>
    <w:rsid w:val="00FC0613"/>
    <w:rsid w:val="00FC2BAE"/>
    <w:rsid w:val="00FD4757"/>
    <w:rsid w:val="00FD6275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7975"/>
  <w15:docId w15:val="{3B3C1298-CFA6-4D35-BD5C-1CB46905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marvi</dc:creator>
  <cp:lastModifiedBy>Christa Gilbreath</cp:lastModifiedBy>
  <cp:revision>2</cp:revision>
  <dcterms:created xsi:type="dcterms:W3CDTF">2022-08-22T12:03:00Z</dcterms:created>
  <dcterms:modified xsi:type="dcterms:W3CDTF">2022-08-22T12:03:00Z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2022-06-30T00:00:00Z</vt:filetime>
  </property>
</Properties>
</file>